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center" w:pos="2520"/>
          <w:tab w:val="center" w:pos="7200"/>
        </w:tabs>
        <w:spacing w:before="20"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tbl>
      <w:tblPr>
        <w:tblStyle w:val="9"/>
        <w:tblW w:w="10276" w:type="dxa"/>
        <w:tblInd w:w="-612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20"/>
        <w:gridCol w:w="5356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8" w:hRule="atLeast"/>
        </w:trPr>
        <w:tc>
          <w:tcPr>
            <w:tcW w:w="4920" w:type="dxa"/>
            <w:vAlign w:val="top"/>
          </w:tcPr>
          <w:p>
            <w:pPr>
              <w:tabs>
                <w:tab w:val="center" w:pos="1260"/>
                <w:tab w:val="center" w:pos="6120"/>
              </w:tabs>
              <w:spacing w:line="280" w:lineRule="exact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 xml:space="preserve"> CÔNG ĐOÀN GIÁO DỤC</w:t>
            </w:r>
          </w:p>
          <w:p>
            <w:pPr>
              <w:tabs>
                <w:tab w:val="center" w:pos="1260"/>
                <w:tab w:val="center" w:pos="6120"/>
              </w:tabs>
              <w:spacing w:line="280" w:lineRule="exact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THÀNH PHỐ HỒ CHÍ MINH</w:t>
            </w:r>
          </w:p>
          <w:p>
            <w:pPr>
              <w:tabs>
                <w:tab w:val="center" w:pos="1260"/>
                <w:tab w:val="center" w:pos="6120"/>
              </w:tabs>
              <w:spacing w:line="280" w:lineRule="exact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</w:rPr>
              <w:t xml:space="preserve">CÔNG ĐOÀN </w:t>
            </w: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 xml:space="preserve">TRƯỜNG </w:t>
            </w:r>
            <w:r>
              <w:rPr>
                <w:rFonts w:hint="default" w:ascii="Times New Roman" w:hAnsi="Times New Roman" w:cs="Times New Roman"/>
                <w:b/>
                <w:sz w:val="24"/>
                <w:szCs w:val="24"/>
              </w:rPr>
              <w:t xml:space="preserve">CAO ĐẲNG </w:t>
            </w:r>
          </w:p>
          <w:p>
            <w:pPr>
              <w:tabs>
                <w:tab w:val="center" w:pos="1260"/>
                <w:tab w:val="center" w:pos="6120"/>
              </w:tabs>
              <w:spacing w:line="280" w:lineRule="exact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</w:rPr>
              <w:t xml:space="preserve">  LÝ TỰ TRỌNG TP. HỒ CHÍ MINH</w:t>
            </w:r>
          </w:p>
          <w:p>
            <w:pPr>
              <w:tabs>
                <w:tab w:val="center" w:pos="1260"/>
                <w:tab w:val="center" w:pos="6120"/>
              </w:tabs>
              <w:spacing w:before="60" w:line="280" w:lineRule="exact"/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hint="default" w:ascii="Times New Roman" w:hAnsi="Times New Roman" w:cs="Times New Roman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941070</wp:posOffset>
                      </wp:positionH>
                      <wp:positionV relativeFrom="paragraph">
                        <wp:posOffset>51435</wp:posOffset>
                      </wp:positionV>
                      <wp:extent cx="1285875" cy="0"/>
                      <wp:effectExtent l="0" t="0" r="0" b="0"/>
                      <wp:wrapNone/>
                      <wp:docPr id="1" name="AutoShap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85875" cy="0"/>
                              </a:xfrm>
                              <a:prstGeom prst="straightConnector1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AutoShape 2" o:spid="_x0000_s1026" o:spt="32" type="#_x0000_t32" style="position:absolute;left:0pt;margin-left:74.1pt;margin-top:4.05pt;height:0pt;width:101.25pt;z-index:251665408;mso-width-relative:page;mso-height-relative:page;" filled="f" stroked="t" coordsize="21600,21600" o:gfxdata="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RDukDdQAAAAHAQAADwAAAAAAAAABACAAAAAiAAAAZHJzL2Rvd25yZXYueG1s&#10;UEsBAhQAFAAAAAgAh07iQCu/2ejDAQAAkgMAAA4AAAAAAAAAAQAgAAAAIwEAAGRycy9lMm9Eb2Mu&#10;eG1sUEsFBgAAAAAGAAYAWQEAAFgFAAAAAA==&#10;"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</w:tc>
        <w:tc>
          <w:tcPr>
            <w:tcW w:w="5356" w:type="dxa"/>
            <w:vAlign w:val="top"/>
          </w:tcPr>
          <w:p>
            <w:pPr>
              <w:tabs>
                <w:tab w:val="center" w:pos="1260"/>
                <w:tab w:val="center" w:pos="6120"/>
              </w:tabs>
              <w:spacing w:line="280" w:lineRule="exact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>
            <w:pPr>
              <w:tabs>
                <w:tab w:val="center" w:pos="1260"/>
                <w:tab w:val="center" w:pos="6120"/>
              </w:tabs>
              <w:spacing w:line="280" w:lineRule="exact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</w:rPr>
              <w:t>Độc lập – Tự do – Hạnh phúc</w:t>
            </w:r>
          </w:p>
          <w:p>
            <w:pPr>
              <w:tabs>
                <w:tab w:val="center" w:pos="1260"/>
                <w:tab w:val="center" w:pos="6120"/>
              </w:tabs>
              <w:spacing w:before="60" w:line="280" w:lineRule="exact"/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674370</wp:posOffset>
                      </wp:positionH>
                      <wp:positionV relativeFrom="paragraph">
                        <wp:posOffset>64135</wp:posOffset>
                      </wp:positionV>
                      <wp:extent cx="1885950" cy="0"/>
                      <wp:effectExtent l="0" t="0" r="0" b="0"/>
                      <wp:wrapNone/>
                      <wp:docPr id="2" name="AutoShap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85950" cy="0"/>
                              </a:xfrm>
                              <a:prstGeom prst="straightConnector1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AutoShape 3" o:spid="_x0000_s1026" o:spt="32" type="#_x0000_t32" style="position:absolute;left:0pt;margin-left:53.1pt;margin-top:5.05pt;height:0pt;width:148.5pt;z-index:251664384;mso-width-relative:page;mso-height-relative:page;" filled="f" stroked="t" coordsize="21600,21600" o:gfxdata="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Hv49B3UAAAACQEAAA8AAAAAAAAAAQAgAAAAIgAAAGRycy9kb3ducmV2Lnht&#10;bFBLAQIUABQAAAAIAIdO4kDTAs7jxAEAAJIDAAAOAAAAAAAAAAEAIAAAACMBAABkcnMvZTJvRG9j&#10;LnhtbFBLBQYAAAAABgAGAFkBAABZBQAAAAA=&#10;"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</w:tc>
      </w:tr>
    </w:tbl>
    <w:p>
      <w:pPr>
        <w:tabs>
          <w:tab w:val="center" w:pos="2520"/>
          <w:tab w:val="center" w:pos="7200"/>
        </w:tabs>
        <w:spacing w:before="20" w:after="0"/>
        <w:rPr>
          <w:rFonts w:ascii="Times New Roman" w:hAnsi="Times New Roman" w:cs="Times New Roman"/>
          <w:b/>
          <w:sz w:val="24"/>
          <w:szCs w:val="24"/>
        </w:rPr>
      </w:pPr>
    </w:p>
    <w:p>
      <w:pPr>
        <w:tabs>
          <w:tab w:val="center" w:pos="2520"/>
          <w:tab w:val="center" w:pos="7200"/>
        </w:tabs>
        <w:spacing w:before="20"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>Tp. Hồ Chí Minh, ngày ….tháng 0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4</w:t>
      </w:r>
      <w:r>
        <w:rPr>
          <w:rFonts w:ascii="Times New Roman" w:hAnsi="Times New Roman" w:cs="Times New Roman"/>
          <w:i/>
          <w:sz w:val="24"/>
          <w:szCs w:val="24"/>
        </w:rPr>
        <w:t xml:space="preserve"> năm 2018</w:t>
      </w:r>
    </w:p>
    <w:p>
      <w:pPr>
        <w:tabs>
          <w:tab w:val="center" w:pos="2520"/>
          <w:tab w:val="center" w:pos="7200"/>
        </w:tabs>
        <w:spacing w:before="20" w:after="0"/>
        <w:rPr>
          <w:rFonts w:ascii="Times New Roman" w:hAnsi="Times New Roman" w:cs="Times New Roman"/>
          <w:i/>
          <w:sz w:val="24"/>
          <w:szCs w:val="24"/>
        </w:rPr>
      </w:pPr>
    </w:p>
    <w:p>
      <w:pPr>
        <w:tabs>
          <w:tab w:val="center" w:pos="2520"/>
          <w:tab w:val="center" w:pos="7200"/>
        </w:tabs>
        <w:spacing w:before="20" w:after="0"/>
        <w:jc w:val="center"/>
        <w:rPr>
          <w:rFonts w:ascii="Times New Roman" w:hAnsi="Times New Roman" w:cs="Times New Roman"/>
          <w:b/>
          <w:bCs/>
          <w:i/>
          <w:sz w:val="26"/>
          <w:szCs w:val="26"/>
        </w:rPr>
      </w:pPr>
      <w:r>
        <w:rPr>
          <w:rFonts w:ascii="Times New Roman" w:hAnsi="Times New Roman" w:cs="Times New Roman"/>
          <w:b/>
          <w:bCs/>
          <w:i/>
          <w:sz w:val="26"/>
          <w:szCs w:val="26"/>
        </w:rPr>
        <w:t>DỰ TRÙ KINH PHÍ</w:t>
      </w:r>
    </w:p>
    <w:p>
      <w:pPr>
        <w:tabs>
          <w:tab w:val="center" w:pos="2520"/>
          <w:tab w:val="center" w:pos="7200"/>
        </w:tabs>
        <w:spacing w:before="2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6"/>
          <w:szCs w:val="24"/>
        </w:rPr>
        <w:t xml:space="preserve">Về việc Tổ chức Hội thao </w:t>
      </w:r>
      <w:r>
        <w:rPr>
          <w:rFonts w:ascii="Times New Roman" w:hAnsi="Times New Roman" w:cs="Times New Roman"/>
          <w:b/>
          <w:i/>
          <w:sz w:val="26"/>
          <w:szCs w:val="24"/>
          <w:lang w:val="en-US"/>
        </w:rPr>
        <w:t>toàn Trường</w:t>
      </w:r>
      <w:r>
        <w:rPr>
          <w:rFonts w:ascii="Times New Roman" w:hAnsi="Times New Roman" w:cs="Times New Roman"/>
          <w:b/>
          <w:i/>
          <w:sz w:val="26"/>
          <w:szCs w:val="24"/>
        </w:rPr>
        <w:t xml:space="preserve"> năm 2018</w:t>
      </w:r>
    </w:p>
    <w:p>
      <w:pPr>
        <w:spacing w:before="20" w:after="0"/>
        <w:rPr>
          <w:rFonts w:ascii="Times New Roman" w:hAnsi="Times New Roman" w:cs="Times New Roman"/>
          <w:sz w:val="24"/>
          <w:szCs w:val="24"/>
        </w:rPr>
      </w:pPr>
    </w:p>
    <w:p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Dựa vào kế hoạch tổ chức hội thao </w:t>
      </w:r>
      <w:r>
        <w:rPr>
          <w:rFonts w:ascii="Times New Roman" w:hAnsi="Times New Roman" w:cs="Times New Roman"/>
          <w:sz w:val="26"/>
          <w:szCs w:val="26"/>
          <w:lang w:val="en-US"/>
        </w:rPr>
        <w:t>toàn Trường năm 2018</w:t>
      </w:r>
      <w:r>
        <w:rPr>
          <w:rFonts w:ascii="Times New Roman" w:hAnsi="Times New Roman" w:cs="Times New Roman"/>
          <w:sz w:val="26"/>
          <w:szCs w:val="26"/>
        </w:rPr>
        <w:t>. Nay thay mặt Ban tổ chức hội thao dự trù kinh phí tổ chức như sau:</w:t>
      </w:r>
    </w:p>
    <w:p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</w:p>
    <w:tbl>
      <w:tblPr>
        <w:tblStyle w:val="9"/>
        <w:tblW w:w="9986" w:type="dxa"/>
        <w:tblInd w:w="4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1"/>
        <w:gridCol w:w="2703"/>
        <w:gridCol w:w="1701"/>
        <w:gridCol w:w="1275"/>
        <w:gridCol w:w="1560"/>
        <w:gridCol w:w="2126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1" w:type="dxa"/>
            <w:vAlign w:val="top"/>
          </w:tcPr>
          <w:p>
            <w:pPr>
              <w:spacing w:before="120" w:after="120" w:line="360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2703" w:type="dxa"/>
            <w:vAlign w:val="top"/>
          </w:tcPr>
          <w:p>
            <w:pPr>
              <w:spacing w:before="120" w:after="120" w:line="360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Môn thi</w:t>
            </w:r>
          </w:p>
        </w:tc>
        <w:tc>
          <w:tcPr>
            <w:tcW w:w="1701" w:type="dxa"/>
            <w:vAlign w:val="top"/>
          </w:tcPr>
          <w:p>
            <w:pPr>
              <w:spacing w:before="120" w:after="120" w:line="360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Giải thưởng</w:t>
            </w:r>
          </w:p>
        </w:tc>
        <w:tc>
          <w:tcPr>
            <w:tcW w:w="1275" w:type="dxa"/>
            <w:vAlign w:val="top"/>
          </w:tcPr>
          <w:p>
            <w:pPr>
              <w:spacing w:before="120" w:after="120" w:line="360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Số lượng</w:t>
            </w:r>
          </w:p>
        </w:tc>
        <w:tc>
          <w:tcPr>
            <w:tcW w:w="1560" w:type="dxa"/>
            <w:vAlign w:val="top"/>
          </w:tcPr>
          <w:p>
            <w:pPr>
              <w:spacing w:before="120" w:after="120" w:line="360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Số tiền (đồng)</w:t>
            </w:r>
          </w:p>
        </w:tc>
        <w:tc>
          <w:tcPr>
            <w:tcW w:w="2126" w:type="dxa"/>
            <w:vAlign w:val="top"/>
          </w:tcPr>
          <w:p>
            <w:pPr>
              <w:spacing w:before="120" w:after="120" w:line="360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Ghi chú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</w:trPr>
        <w:tc>
          <w:tcPr>
            <w:tcW w:w="621" w:type="dxa"/>
            <w:vMerge w:val="restart"/>
            <w:vAlign w:val="center"/>
          </w:tcPr>
          <w:p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703" w:type="dxa"/>
            <w:vMerge w:val="restart"/>
            <w:vAlign w:val="center"/>
          </w:tcPr>
          <w:p>
            <w:pPr>
              <w:spacing w:after="0" w:line="32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Bóng chuyền  </w:t>
            </w:r>
          </w:p>
        </w:tc>
        <w:tc>
          <w:tcPr>
            <w:tcW w:w="1701" w:type="dxa"/>
            <w:vAlign w:val="center"/>
          </w:tcPr>
          <w:p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Giải nhất</w:t>
            </w:r>
          </w:p>
        </w:tc>
        <w:tc>
          <w:tcPr>
            <w:tcW w:w="1275" w:type="dxa"/>
            <w:vAlign w:val="center"/>
          </w:tcPr>
          <w:p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</w:p>
        </w:tc>
        <w:tc>
          <w:tcPr>
            <w:tcW w:w="1560" w:type="dxa"/>
            <w:vAlign w:val="center"/>
          </w:tcPr>
          <w:p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1.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6</w:t>
            </w:r>
            <w:r>
              <w:rPr>
                <w:rFonts w:ascii="Times New Roman" w:hAnsi="Times New Roman"/>
                <w:sz w:val="26"/>
                <w:szCs w:val="26"/>
              </w:rPr>
              <w:t>00.000</w:t>
            </w:r>
          </w:p>
        </w:tc>
        <w:tc>
          <w:tcPr>
            <w:tcW w:w="2126" w:type="dxa"/>
            <w:vAlign w:val="center"/>
          </w:tcPr>
          <w:p>
            <w:pPr>
              <w:spacing w:after="0" w:line="32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Có 12 VĐV/đội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3" w:hRule="atLeast"/>
        </w:trPr>
        <w:tc>
          <w:tcPr>
            <w:tcW w:w="621" w:type="dxa"/>
            <w:vMerge w:val="continue"/>
            <w:vAlign w:val="center"/>
          </w:tcPr>
          <w:p>
            <w:pPr>
              <w:spacing w:after="0" w:line="32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03" w:type="dxa"/>
            <w:vMerge w:val="continue"/>
            <w:vAlign w:val="center"/>
          </w:tcPr>
          <w:p>
            <w:pPr>
              <w:spacing w:after="0" w:line="32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Giải nhì</w:t>
            </w:r>
          </w:p>
        </w:tc>
        <w:tc>
          <w:tcPr>
            <w:tcW w:w="1275" w:type="dxa"/>
            <w:vAlign w:val="center"/>
          </w:tcPr>
          <w:p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</w:p>
        </w:tc>
        <w:tc>
          <w:tcPr>
            <w:tcW w:w="1560" w:type="dxa"/>
            <w:vAlign w:val="center"/>
          </w:tcPr>
          <w:p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1.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4</w:t>
            </w:r>
            <w:r>
              <w:rPr>
                <w:rFonts w:ascii="Times New Roman" w:hAnsi="Times New Roman"/>
                <w:sz w:val="26"/>
                <w:szCs w:val="26"/>
              </w:rPr>
              <w:t>00.000</w:t>
            </w:r>
          </w:p>
        </w:tc>
        <w:tc>
          <w:tcPr>
            <w:tcW w:w="2126" w:type="dxa"/>
            <w:vAlign w:val="center"/>
          </w:tcPr>
          <w:p>
            <w:pPr>
              <w:spacing w:after="0" w:line="32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1" w:hRule="atLeast"/>
        </w:trPr>
        <w:tc>
          <w:tcPr>
            <w:tcW w:w="621" w:type="dxa"/>
            <w:vMerge w:val="continue"/>
            <w:vAlign w:val="center"/>
          </w:tcPr>
          <w:p>
            <w:pPr>
              <w:spacing w:after="0" w:line="32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03" w:type="dxa"/>
            <w:vMerge w:val="continue"/>
            <w:vAlign w:val="center"/>
          </w:tcPr>
          <w:p>
            <w:pPr>
              <w:spacing w:after="0" w:line="32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Giải ba</w:t>
            </w:r>
          </w:p>
        </w:tc>
        <w:tc>
          <w:tcPr>
            <w:tcW w:w="1275" w:type="dxa"/>
            <w:vAlign w:val="center"/>
          </w:tcPr>
          <w:p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</w:p>
        </w:tc>
        <w:tc>
          <w:tcPr>
            <w:tcW w:w="1560" w:type="dxa"/>
            <w:vAlign w:val="center"/>
          </w:tcPr>
          <w:p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1.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00.000</w:t>
            </w:r>
          </w:p>
        </w:tc>
        <w:tc>
          <w:tcPr>
            <w:tcW w:w="2126" w:type="dxa"/>
            <w:vAlign w:val="center"/>
          </w:tcPr>
          <w:p>
            <w:pPr>
              <w:spacing w:after="0" w:line="32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621" w:type="dxa"/>
            <w:vMerge w:val="continue"/>
            <w:tcBorders>
              <w:bottom w:val="single" w:color="000000" w:sz="4" w:space="0"/>
            </w:tcBorders>
            <w:vAlign w:val="center"/>
          </w:tcPr>
          <w:p>
            <w:pPr>
              <w:spacing w:after="0" w:line="32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03" w:type="dxa"/>
            <w:vMerge w:val="continue"/>
            <w:tcBorders>
              <w:bottom w:val="single" w:color="000000" w:sz="4" w:space="0"/>
            </w:tcBorders>
            <w:vAlign w:val="center"/>
          </w:tcPr>
          <w:p>
            <w:pPr>
              <w:spacing w:after="0" w:line="32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after="0" w:line="32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Khuyến khích</w:t>
            </w:r>
          </w:p>
        </w:tc>
        <w:tc>
          <w:tcPr>
            <w:tcW w:w="1275" w:type="dxa"/>
            <w:vAlign w:val="center"/>
          </w:tcPr>
          <w:p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</w:p>
        </w:tc>
        <w:tc>
          <w:tcPr>
            <w:tcW w:w="1560" w:type="dxa"/>
            <w:vAlign w:val="center"/>
          </w:tcPr>
          <w:p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1.0</w:t>
            </w:r>
            <w:r>
              <w:rPr>
                <w:rFonts w:ascii="Times New Roman" w:hAnsi="Times New Roman"/>
                <w:sz w:val="26"/>
                <w:szCs w:val="26"/>
              </w:rPr>
              <w:t>00.000</w:t>
            </w:r>
          </w:p>
        </w:tc>
        <w:tc>
          <w:tcPr>
            <w:tcW w:w="2126" w:type="dxa"/>
            <w:vAlign w:val="center"/>
          </w:tcPr>
          <w:p>
            <w:pPr>
              <w:spacing w:after="0" w:line="32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1" w:type="dxa"/>
            <w:vMerge w:val="restart"/>
            <w:vAlign w:val="center"/>
          </w:tcPr>
          <w:p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703" w:type="dxa"/>
            <w:vMerge w:val="restart"/>
            <w:vAlign w:val="center"/>
          </w:tcPr>
          <w:p>
            <w:pPr>
              <w:spacing w:after="0" w:line="32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Nhảy dây t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iếp sức</w:t>
            </w:r>
          </w:p>
        </w:tc>
        <w:tc>
          <w:tcPr>
            <w:tcW w:w="1701" w:type="dxa"/>
            <w:vAlign w:val="center"/>
          </w:tcPr>
          <w:p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Giải nhất</w:t>
            </w:r>
          </w:p>
        </w:tc>
        <w:tc>
          <w:tcPr>
            <w:tcW w:w="1275" w:type="dxa"/>
            <w:vAlign w:val="center"/>
          </w:tcPr>
          <w:p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</w:p>
        </w:tc>
        <w:tc>
          <w:tcPr>
            <w:tcW w:w="1560" w:type="dxa"/>
            <w:vAlign w:val="center"/>
          </w:tcPr>
          <w:p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8</w:t>
            </w:r>
            <w:r>
              <w:rPr>
                <w:rFonts w:ascii="Times New Roman" w:hAnsi="Times New Roman"/>
                <w:sz w:val="26"/>
                <w:szCs w:val="26"/>
              </w:rPr>
              <w:t>00.000</w:t>
            </w:r>
          </w:p>
        </w:tc>
        <w:tc>
          <w:tcPr>
            <w:tcW w:w="2126" w:type="dxa"/>
            <w:vAlign w:val="center"/>
          </w:tcPr>
          <w:p>
            <w:pPr>
              <w:spacing w:after="0" w:line="320" w:lineRule="exact"/>
              <w:jc w:val="both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Có 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5 </w:t>
            </w:r>
            <w:r>
              <w:rPr>
                <w:rFonts w:ascii="Times New Roman" w:hAnsi="Times New Roman"/>
                <w:sz w:val="26"/>
                <w:szCs w:val="26"/>
              </w:rPr>
              <w:t>VĐV/đội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1" w:type="dxa"/>
            <w:vMerge w:val="continue"/>
            <w:vAlign w:val="center"/>
          </w:tcPr>
          <w:p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03" w:type="dxa"/>
            <w:vMerge w:val="continue"/>
            <w:vAlign w:val="center"/>
          </w:tcPr>
          <w:p>
            <w:pPr>
              <w:spacing w:after="0" w:line="320" w:lineRule="exact"/>
              <w:jc w:val="both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Giải nhì</w:t>
            </w:r>
          </w:p>
        </w:tc>
        <w:tc>
          <w:tcPr>
            <w:tcW w:w="1275" w:type="dxa"/>
            <w:vAlign w:val="center"/>
          </w:tcPr>
          <w:p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</w:p>
        </w:tc>
        <w:tc>
          <w:tcPr>
            <w:tcW w:w="1560" w:type="dxa"/>
            <w:vAlign w:val="center"/>
          </w:tcPr>
          <w:p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6</w:t>
            </w:r>
            <w:r>
              <w:rPr>
                <w:rFonts w:ascii="Times New Roman" w:hAnsi="Times New Roman"/>
                <w:sz w:val="26"/>
                <w:szCs w:val="26"/>
              </w:rPr>
              <w:t>00.000</w:t>
            </w:r>
          </w:p>
        </w:tc>
        <w:tc>
          <w:tcPr>
            <w:tcW w:w="2126" w:type="dxa"/>
            <w:vAlign w:val="center"/>
          </w:tcPr>
          <w:p>
            <w:pPr>
              <w:spacing w:after="0" w:line="320" w:lineRule="exact"/>
              <w:jc w:val="both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621" w:type="dxa"/>
            <w:vMerge w:val="continue"/>
            <w:tcBorders>
              <w:bottom w:val="nil"/>
            </w:tcBorders>
            <w:vAlign w:val="center"/>
          </w:tcPr>
          <w:p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03" w:type="dxa"/>
            <w:vMerge w:val="continue"/>
            <w:tcBorders>
              <w:bottom w:val="nil"/>
            </w:tcBorders>
            <w:vAlign w:val="center"/>
          </w:tcPr>
          <w:p>
            <w:pPr>
              <w:spacing w:after="0" w:line="320" w:lineRule="exact"/>
              <w:jc w:val="both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Giải ba</w:t>
            </w:r>
          </w:p>
        </w:tc>
        <w:tc>
          <w:tcPr>
            <w:tcW w:w="1275" w:type="dxa"/>
            <w:vAlign w:val="center"/>
          </w:tcPr>
          <w:p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</w:p>
        </w:tc>
        <w:tc>
          <w:tcPr>
            <w:tcW w:w="1560" w:type="dxa"/>
            <w:vAlign w:val="center"/>
          </w:tcPr>
          <w:p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5</w:t>
            </w:r>
            <w:r>
              <w:rPr>
                <w:rFonts w:ascii="Times New Roman" w:hAnsi="Times New Roman"/>
                <w:sz w:val="26"/>
                <w:szCs w:val="26"/>
              </w:rPr>
              <w:t>00.000</w:t>
            </w:r>
          </w:p>
        </w:tc>
        <w:tc>
          <w:tcPr>
            <w:tcW w:w="2126" w:type="dxa"/>
            <w:vAlign w:val="center"/>
          </w:tcPr>
          <w:p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1" w:type="dxa"/>
            <w:tcBorders>
              <w:bottom w:val="nil"/>
            </w:tcBorders>
            <w:vAlign w:val="center"/>
          </w:tcPr>
          <w:p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03" w:type="dxa"/>
            <w:tcBorders>
              <w:bottom w:val="nil"/>
            </w:tcBorders>
            <w:vAlign w:val="center"/>
          </w:tcPr>
          <w:p>
            <w:pPr>
              <w:spacing w:after="0" w:line="320" w:lineRule="exact"/>
              <w:jc w:val="both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Giải nhất</w:t>
            </w:r>
          </w:p>
        </w:tc>
        <w:tc>
          <w:tcPr>
            <w:tcW w:w="1275" w:type="dxa"/>
            <w:vAlign w:val="center"/>
          </w:tcPr>
          <w:p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</w:p>
        </w:tc>
        <w:tc>
          <w:tcPr>
            <w:tcW w:w="1560" w:type="dxa"/>
            <w:vAlign w:val="center"/>
          </w:tcPr>
          <w:p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8</w:t>
            </w:r>
            <w:r>
              <w:rPr>
                <w:rFonts w:ascii="Times New Roman" w:hAnsi="Times New Roman"/>
                <w:sz w:val="26"/>
                <w:szCs w:val="26"/>
              </w:rPr>
              <w:t>00.000</w:t>
            </w:r>
          </w:p>
        </w:tc>
        <w:tc>
          <w:tcPr>
            <w:tcW w:w="2126" w:type="dxa"/>
            <w:vAlign w:val="center"/>
          </w:tcPr>
          <w:p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Có 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6 </w:t>
            </w:r>
            <w:r>
              <w:rPr>
                <w:rFonts w:ascii="Times New Roman" w:hAnsi="Times New Roman"/>
                <w:sz w:val="26"/>
                <w:szCs w:val="26"/>
              </w:rPr>
              <w:t>VĐV/đội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1" w:type="dxa"/>
            <w:vMerge w:val="restart"/>
            <w:tcBorders>
              <w:top w:val="nil"/>
            </w:tcBorders>
            <w:vAlign w:val="center"/>
          </w:tcPr>
          <w:p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703" w:type="dxa"/>
            <w:vMerge w:val="restart"/>
            <w:tcBorders>
              <w:top w:val="nil"/>
            </w:tcBorders>
            <w:vAlign w:val="center"/>
          </w:tcPr>
          <w:p>
            <w:pPr>
              <w:spacing w:after="0" w:line="320" w:lineRule="exact"/>
              <w:jc w:val="both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Chuyền thun</w:t>
            </w:r>
          </w:p>
        </w:tc>
        <w:tc>
          <w:tcPr>
            <w:tcW w:w="1701" w:type="dxa"/>
            <w:vAlign w:val="center"/>
          </w:tcPr>
          <w:p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Giải nhì</w:t>
            </w:r>
          </w:p>
        </w:tc>
        <w:tc>
          <w:tcPr>
            <w:tcW w:w="1275" w:type="dxa"/>
            <w:vAlign w:val="center"/>
          </w:tcPr>
          <w:p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</w:p>
        </w:tc>
        <w:tc>
          <w:tcPr>
            <w:tcW w:w="1560" w:type="dxa"/>
            <w:vAlign w:val="center"/>
          </w:tcPr>
          <w:p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6</w:t>
            </w:r>
            <w:r>
              <w:rPr>
                <w:rFonts w:ascii="Times New Roman" w:hAnsi="Times New Roman"/>
                <w:sz w:val="26"/>
                <w:szCs w:val="26"/>
              </w:rPr>
              <w:t>00.000</w:t>
            </w:r>
          </w:p>
        </w:tc>
        <w:tc>
          <w:tcPr>
            <w:tcW w:w="2126" w:type="dxa"/>
            <w:vAlign w:val="center"/>
          </w:tcPr>
          <w:p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621" w:type="dxa"/>
            <w:vMerge w:val="continue"/>
            <w:vAlign w:val="center"/>
          </w:tcPr>
          <w:p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03" w:type="dxa"/>
            <w:vMerge w:val="continue"/>
            <w:vAlign w:val="center"/>
          </w:tcPr>
          <w:p>
            <w:pPr>
              <w:spacing w:after="0" w:line="32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Giải ba</w:t>
            </w:r>
          </w:p>
        </w:tc>
        <w:tc>
          <w:tcPr>
            <w:tcW w:w="1275" w:type="dxa"/>
            <w:vAlign w:val="center"/>
          </w:tcPr>
          <w:p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</w:p>
        </w:tc>
        <w:tc>
          <w:tcPr>
            <w:tcW w:w="1560" w:type="dxa"/>
            <w:vAlign w:val="center"/>
          </w:tcPr>
          <w:p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5</w:t>
            </w:r>
            <w:r>
              <w:rPr>
                <w:rFonts w:ascii="Times New Roman" w:hAnsi="Times New Roman"/>
                <w:sz w:val="26"/>
                <w:szCs w:val="26"/>
              </w:rPr>
              <w:t>00.000</w:t>
            </w:r>
          </w:p>
        </w:tc>
        <w:tc>
          <w:tcPr>
            <w:tcW w:w="2126" w:type="dxa"/>
            <w:vAlign w:val="center"/>
          </w:tcPr>
          <w:p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1" w:type="dxa"/>
            <w:vMerge w:val="restart"/>
            <w:vAlign w:val="center"/>
          </w:tcPr>
          <w:p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703" w:type="dxa"/>
            <w:vMerge w:val="restart"/>
            <w:vAlign w:val="center"/>
          </w:tcPr>
          <w:p>
            <w:pPr>
              <w:spacing w:after="0" w:line="320" w:lineRule="exact"/>
              <w:jc w:val="both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Đạp bong bóng</w:t>
            </w:r>
          </w:p>
        </w:tc>
        <w:tc>
          <w:tcPr>
            <w:tcW w:w="1701" w:type="dxa"/>
            <w:vAlign w:val="center"/>
          </w:tcPr>
          <w:p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Giải nhất</w:t>
            </w:r>
          </w:p>
        </w:tc>
        <w:tc>
          <w:tcPr>
            <w:tcW w:w="1275" w:type="dxa"/>
            <w:vAlign w:val="center"/>
          </w:tcPr>
          <w:p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</w:p>
        </w:tc>
        <w:tc>
          <w:tcPr>
            <w:tcW w:w="1560" w:type="dxa"/>
            <w:vAlign w:val="center"/>
          </w:tcPr>
          <w:p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6</w:t>
            </w:r>
            <w:r>
              <w:rPr>
                <w:rFonts w:ascii="Times New Roman" w:hAnsi="Times New Roman"/>
                <w:sz w:val="26"/>
                <w:szCs w:val="26"/>
              </w:rPr>
              <w:t>00.000</w:t>
            </w:r>
          </w:p>
        </w:tc>
        <w:tc>
          <w:tcPr>
            <w:tcW w:w="2126" w:type="dxa"/>
            <w:vAlign w:val="center"/>
          </w:tcPr>
          <w:p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Có 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VĐV/đội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1" w:type="dxa"/>
            <w:vMerge w:val="continue"/>
            <w:vAlign w:val="center"/>
          </w:tcPr>
          <w:p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03" w:type="dxa"/>
            <w:vMerge w:val="continue"/>
            <w:vAlign w:val="center"/>
          </w:tcPr>
          <w:p>
            <w:pPr>
              <w:spacing w:after="0" w:line="32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Giải nhì</w:t>
            </w:r>
          </w:p>
        </w:tc>
        <w:tc>
          <w:tcPr>
            <w:tcW w:w="1275" w:type="dxa"/>
            <w:vAlign w:val="center"/>
          </w:tcPr>
          <w:p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</w:p>
        </w:tc>
        <w:tc>
          <w:tcPr>
            <w:tcW w:w="1560" w:type="dxa"/>
            <w:vAlign w:val="center"/>
          </w:tcPr>
          <w:p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5</w:t>
            </w:r>
            <w:r>
              <w:rPr>
                <w:rFonts w:ascii="Times New Roman" w:hAnsi="Times New Roman"/>
                <w:sz w:val="26"/>
                <w:szCs w:val="26"/>
              </w:rPr>
              <w:t>00.000</w:t>
            </w:r>
          </w:p>
        </w:tc>
        <w:tc>
          <w:tcPr>
            <w:tcW w:w="2126" w:type="dxa"/>
            <w:vAlign w:val="center"/>
          </w:tcPr>
          <w:p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1" w:type="dxa"/>
            <w:vMerge w:val="continue"/>
            <w:vAlign w:val="center"/>
          </w:tcPr>
          <w:p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03" w:type="dxa"/>
            <w:vMerge w:val="continue"/>
            <w:vAlign w:val="center"/>
          </w:tcPr>
          <w:p>
            <w:pPr>
              <w:spacing w:after="0" w:line="32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Giải ba</w:t>
            </w:r>
          </w:p>
        </w:tc>
        <w:tc>
          <w:tcPr>
            <w:tcW w:w="1275" w:type="dxa"/>
            <w:vAlign w:val="center"/>
          </w:tcPr>
          <w:p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</w:p>
        </w:tc>
        <w:tc>
          <w:tcPr>
            <w:tcW w:w="1560" w:type="dxa"/>
            <w:vAlign w:val="center"/>
          </w:tcPr>
          <w:p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4</w:t>
            </w:r>
            <w:r>
              <w:rPr>
                <w:rFonts w:ascii="Times New Roman" w:hAnsi="Times New Roman"/>
                <w:sz w:val="26"/>
                <w:szCs w:val="26"/>
              </w:rPr>
              <w:t>00.000</w:t>
            </w:r>
          </w:p>
        </w:tc>
        <w:tc>
          <w:tcPr>
            <w:tcW w:w="2126" w:type="dxa"/>
            <w:vAlign w:val="center"/>
          </w:tcPr>
          <w:p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1" w:type="dxa"/>
            <w:vMerge w:val="continue"/>
            <w:vAlign w:val="center"/>
          </w:tcPr>
          <w:p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03" w:type="dxa"/>
            <w:vMerge w:val="continue"/>
            <w:vAlign w:val="center"/>
          </w:tcPr>
          <w:p>
            <w:pPr>
              <w:spacing w:after="0" w:line="32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Giải tư</w:t>
            </w:r>
          </w:p>
        </w:tc>
        <w:tc>
          <w:tcPr>
            <w:tcW w:w="1275" w:type="dxa"/>
            <w:vAlign w:val="center"/>
          </w:tcPr>
          <w:p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01</w:t>
            </w:r>
          </w:p>
        </w:tc>
        <w:tc>
          <w:tcPr>
            <w:tcW w:w="1560" w:type="dxa"/>
            <w:vAlign w:val="center"/>
          </w:tcPr>
          <w:p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300.000</w:t>
            </w:r>
          </w:p>
        </w:tc>
        <w:tc>
          <w:tcPr>
            <w:tcW w:w="2126" w:type="dxa"/>
            <w:vAlign w:val="center"/>
          </w:tcPr>
          <w:p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1" w:type="dxa"/>
            <w:vAlign w:val="center"/>
          </w:tcPr>
          <w:p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2703" w:type="dxa"/>
            <w:vAlign w:val="center"/>
          </w:tcPr>
          <w:p>
            <w:pPr>
              <w:spacing w:after="0" w:line="320" w:lineRule="exact"/>
              <w:jc w:val="both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Trọng tài môn Bóng chuyền</w:t>
            </w:r>
          </w:p>
        </w:tc>
        <w:tc>
          <w:tcPr>
            <w:tcW w:w="1701" w:type="dxa"/>
            <w:vAlign w:val="center"/>
          </w:tcPr>
          <w:p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1275" w:type="dxa"/>
            <w:vAlign w:val="center"/>
          </w:tcPr>
          <w:p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10 trận X 120.000</w:t>
            </w:r>
          </w:p>
        </w:tc>
        <w:tc>
          <w:tcPr>
            <w:tcW w:w="1560" w:type="dxa"/>
            <w:vAlign w:val="center"/>
          </w:tcPr>
          <w:p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1.200.000</w:t>
            </w:r>
          </w:p>
        </w:tc>
        <w:tc>
          <w:tcPr>
            <w:tcW w:w="2126" w:type="dxa"/>
            <w:vAlign w:val="center"/>
          </w:tcPr>
          <w:p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1" w:type="dxa"/>
            <w:vMerge w:val="restart"/>
            <w:vAlign w:val="center"/>
          </w:tcPr>
          <w:p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6</w:t>
            </w:r>
          </w:p>
        </w:tc>
        <w:tc>
          <w:tcPr>
            <w:tcW w:w="2703" w:type="dxa"/>
            <w:vMerge w:val="restart"/>
            <w:vAlign w:val="center"/>
          </w:tcPr>
          <w:p>
            <w:pPr>
              <w:spacing w:after="0" w:line="320" w:lineRule="exact"/>
              <w:jc w:val="both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Mua dụng cụ</w:t>
            </w:r>
          </w:p>
        </w:tc>
        <w:tc>
          <w:tcPr>
            <w:tcW w:w="1701" w:type="dxa"/>
            <w:vAlign w:val="center"/>
          </w:tcPr>
          <w:p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Dây thun, tăm, dĩa nhựa</w:t>
            </w:r>
          </w:p>
        </w:tc>
        <w:tc>
          <w:tcPr>
            <w:tcW w:w="1275" w:type="dxa"/>
            <w:vAlign w:val="center"/>
          </w:tcPr>
          <w:p>
            <w:pPr>
              <w:spacing w:after="0" w:line="320" w:lineRule="exact"/>
              <w:jc w:val="both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1560" w:type="dxa"/>
            <w:vAlign w:val="center"/>
          </w:tcPr>
          <w:p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200.000</w:t>
            </w:r>
          </w:p>
        </w:tc>
        <w:tc>
          <w:tcPr>
            <w:tcW w:w="2126" w:type="dxa"/>
            <w:vAlign w:val="center"/>
          </w:tcPr>
          <w:p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1" w:type="dxa"/>
            <w:vMerge w:val="continue"/>
            <w:vAlign w:val="center"/>
          </w:tcPr>
          <w:p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2703" w:type="dxa"/>
            <w:vMerge w:val="continue"/>
            <w:vAlign w:val="center"/>
          </w:tcPr>
          <w:p>
            <w:pPr>
              <w:spacing w:after="0" w:line="320" w:lineRule="exact"/>
              <w:jc w:val="both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Dây nhảy</w:t>
            </w:r>
          </w:p>
        </w:tc>
        <w:tc>
          <w:tcPr>
            <w:tcW w:w="1275" w:type="dxa"/>
            <w:vAlign w:val="center"/>
          </w:tcPr>
          <w:p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06 dây x 25.000</w:t>
            </w:r>
          </w:p>
        </w:tc>
        <w:tc>
          <w:tcPr>
            <w:tcW w:w="1560" w:type="dxa"/>
            <w:vAlign w:val="center"/>
          </w:tcPr>
          <w:p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150.000</w:t>
            </w:r>
          </w:p>
        </w:tc>
        <w:tc>
          <w:tcPr>
            <w:tcW w:w="2126" w:type="dxa"/>
            <w:vAlign w:val="center"/>
          </w:tcPr>
          <w:p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1" w:type="dxa"/>
            <w:vMerge w:val="continue"/>
            <w:vAlign w:val="center"/>
          </w:tcPr>
          <w:p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2703" w:type="dxa"/>
            <w:vMerge w:val="continue"/>
            <w:vAlign w:val="center"/>
          </w:tcPr>
          <w:p>
            <w:pPr>
              <w:spacing w:after="0" w:line="320" w:lineRule="exact"/>
              <w:jc w:val="both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Bong bóng</w:t>
            </w:r>
          </w:p>
        </w:tc>
        <w:tc>
          <w:tcPr>
            <w:tcW w:w="1275" w:type="dxa"/>
            <w:vAlign w:val="center"/>
          </w:tcPr>
          <w:p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2 bịch</w:t>
            </w:r>
          </w:p>
          <w:p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1560" w:type="dxa"/>
            <w:vAlign w:val="center"/>
          </w:tcPr>
          <w:p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300.000</w:t>
            </w:r>
          </w:p>
        </w:tc>
        <w:tc>
          <w:tcPr>
            <w:tcW w:w="2126" w:type="dxa"/>
            <w:vAlign w:val="center"/>
          </w:tcPr>
          <w:p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1" w:type="dxa"/>
            <w:vAlign w:val="center"/>
          </w:tcPr>
          <w:p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7</w:t>
            </w:r>
          </w:p>
        </w:tc>
        <w:tc>
          <w:tcPr>
            <w:tcW w:w="2703" w:type="dxa"/>
            <w:vAlign w:val="center"/>
          </w:tcPr>
          <w:p>
            <w:pPr>
              <w:spacing w:after="0" w:line="320" w:lineRule="exac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Bồi dưỡng cho Ban tổ chức và Tổ Trọng tài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trò chơi vận động</w:t>
            </w:r>
          </w:p>
        </w:tc>
        <w:tc>
          <w:tcPr>
            <w:tcW w:w="2976" w:type="dxa"/>
            <w:gridSpan w:val="2"/>
            <w:vAlign w:val="center"/>
          </w:tcPr>
          <w:p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Dự kiến 15 người</w:t>
            </w:r>
          </w:p>
          <w:p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100.000 đồng/người</w:t>
            </w:r>
          </w:p>
        </w:tc>
        <w:tc>
          <w:tcPr>
            <w:tcW w:w="1560" w:type="dxa"/>
            <w:vAlign w:val="center"/>
          </w:tcPr>
          <w:p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3.000.000</w:t>
            </w:r>
          </w:p>
        </w:tc>
        <w:tc>
          <w:tcPr>
            <w:tcW w:w="2126" w:type="dxa"/>
            <w:vAlign w:val="center"/>
          </w:tcPr>
          <w:p>
            <w:pPr>
              <w:spacing w:after="0" w:line="32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02 ngày chủ nhật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00" w:type="dxa"/>
            <w:gridSpan w:val="4"/>
            <w:vAlign w:val="center"/>
          </w:tcPr>
          <w:p>
            <w:pPr>
              <w:spacing w:before="120" w:after="120" w:line="340" w:lineRule="exac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Tổng cộng kinh phí:</w:t>
            </w:r>
          </w:p>
        </w:tc>
        <w:tc>
          <w:tcPr>
            <w:tcW w:w="1560" w:type="dxa"/>
            <w:vAlign w:val="center"/>
          </w:tcPr>
          <w:p>
            <w:pPr>
              <w:spacing w:after="0" w:line="340" w:lineRule="exact"/>
              <w:jc w:val="center"/>
              <w:rPr>
                <w:rFonts w:ascii="Times New Roman" w:hAnsi="Times New Roman"/>
                <w:b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5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65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0.000</w:t>
            </w:r>
          </w:p>
        </w:tc>
        <w:tc>
          <w:tcPr>
            <w:tcW w:w="2126" w:type="dxa"/>
            <w:vAlign w:val="center"/>
          </w:tcPr>
          <w:p>
            <w:pPr>
              <w:spacing w:after="0" w:line="34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</w:p>
    <w:p>
      <w:pPr>
        <w:spacing w:before="20" w:after="0"/>
        <w:ind w:firstLine="720"/>
        <w:rPr>
          <w:rFonts w:ascii="Times New Roman" w:hAnsi="Times New Roman" w:cs="Times New Roman"/>
          <w:b/>
          <w:bCs/>
          <w:sz w:val="26"/>
          <w:szCs w:val="26"/>
          <w:u w:val="single"/>
        </w:rPr>
      </w:pPr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Tổng cộng: </w:t>
      </w:r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>15</w:t>
      </w:r>
      <w:r>
        <w:rPr>
          <w:rFonts w:ascii="Times New Roman" w:hAnsi="Times New Roman" w:cs="Times New Roman"/>
          <w:b/>
          <w:bCs/>
          <w:sz w:val="26"/>
          <w:szCs w:val="26"/>
        </w:rPr>
        <w:t>.</w:t>
      </w:r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>65</w:t>
      </w:r>
      <w:r>
        <w:rPr>
          <w:rFonts w:ascii="Times New Roman" w:hAnsi="Times New Roman" w:cs="Times New Roman"/>
          <w:b/>
          <w:bCs/>
          <w:sz w:val="26"/>
          <w:szCs w:val="26"/>
        </w:rPr>
        <w:t>0.000đ (</w:t>
      </w:r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>Mười lăm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triệu </w:t>
      </w:r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>sáu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trăm </w:t>
      </w:r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>năm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mươi ngàn)</w:t>
      </w:r>
    </w:p>
    <w:p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</w:p>
    <w:p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</w:p>
    <w:p>
      <w:pPr>
        <w:tabs>
          <w:tab w:val="center" w:pos="6840"/>
        </w:tabs>
        <w:spacing w:before="20" w:after="0"/>
        <w:jc w:val="both"/>
        <w:rPr>
          <w:rFonts w:ascii="Times New Roman" w:hAnsi="Times New Roman" w:cs="Times New Roman"/>
          <w:b/>
          <w:sz w:val="26"/>
          <w:szCs w:val="24"/>
          <w:lang w:val="en-US"/>
        </w:rPr>
      </w:pP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b/>
          <w:sz w:val="26"/>
          <w:szCs w:val="24"/>
        </w:rPr>
        <w:t xml:space="preserve">TM. BAN </w:t>
      </w:r>
      <w:r>
        <w:rPr>
          <w:rFonts w:ascii="Times New Roman" w:hAnsi="Times New Roman" w:cs="Times New Roman"/>
          <w:b/>
          <w:sz w:val="26"/>
          <w:szCs w:val="24"/>
          <w:lang w:val="en-US"/>
        </w:rPr>
        <w:t>THƯỜNG VỤ</w:t>
      </w:r>
    </w:p>
    <w:p>
      <w:pPr>
        <w:tabs>
          <w:tab w:val="center" w:pos="6840"/>
        </w:tabs>
        <w:spacing w:before="20" w:after="0"/>
        <w:jc w:val="both"/>
        <w:rPr>
          <w:rFonts w:ascii="Times New Roman" w:hAnsi="Times New Roman" w:cs="Times New Roman"/>
          <w:b/>
          <w:sz w:val="26"/>
          <w:szCs w:val="24"/>
          <w:lang w:val="en-US"/>
        </w:rPr>
      </w:pPr>
      <w:r>
        <w:rPr>
          <w:rFonts w:ascii="Times New Roman" w:hAnsi="Times New Roman" w:cs="Times New Roman"/>
          <w:b/>
          <w:sz w:val="26"/>
          <w:szCs w:val="24"/>
          <w:lang w:val="en-US"/>
        </w:rPr>
        <w:tab/>
      </w:r>
      <w:r>
        <w:rPr>
          <w:rFonts w:ascii="Times New Roman" w:hAnsi="Times New Roman" w:cs="Times New Roman"/>
          <w:b/>
          <w:sz w:val="26"/>
          <w:szCs w:val="24"/>
          <w:lang w:val="en-US"/>
        </w:rPr>
        <w:t>CHỦ TỊCH</w:t>
      </w:r>
    </w:p>
    <w:p>
      <w:pPr>
        <w:tabs>
          <w:tab w:val="center" w:pos="6840"/>
        </w:tabs>
        <w:spacing w:before="20" w:after="0"/>
        <w:jc w:val="both"/>
        <w:rPr>
          <w:rFonts w:ascii="Times New Roman" w:hAnsi="Times New Roman" w:cs="Times New Roman"/>
          <w:b/>
          <w:sz w:val="26"/>
          <w:szCs w:val="24"/>
        </w:rPr>
      </w:pPr>
    </w:p>
    <w:p>
      <w:pPr>
        <w:tabs>
          <w:tab w:val="center" w:pos="6840"/>
        </w:tabs>
        <w:spacing w:before="20" w:after="0"/>
        <w:jc w:val="both"/>
        <w:rPr>
          <w:rFonts w:ascii="Times New Roman" w:hAnsi="Times New Roman" w:cs="Times New Roman"/>
          <w:b/>
          <w:sz w:val="26"/>
          <w:szCs w:val="24"/>
        </w:rPr>
      </w:pPr>
    </w:p>
    <w:p>
      <w:pPr>
        <w:tabs>
          <w:tab w:val="center" w:pos="6840"/>
        </w:tabs>
        <w:spacing w:before="20" w:after="0"/>
        <w:jc w:val="both"/>
        <w:rPr>
          <w:rFonts w:ascii="Times New Roman" w:hAnsi="Times New Roman" w:cs="Times New Roman"/>
          <w:b/>
          <w:sz w:val="26"/>
          <w:szCs w:val="24"/>
        </w:rPr>
      </w:pPr>
    </w:p>
    <w:p>
      <w:pPr>
        <w:tabs>
          <w:tab w:val="center" w:pos="6840"/>
        </w:tabs>
        <w:spacing w:before="20" w:after="0"/>
        <w:jc w:val="both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ab/>
      </w:r>
      <w:r>
        <w:rPr>
          <w:rFonts w:ascii="Times New Roman" w:hAnsi="Times New Roman" w:cs="Times New Roman"/>
          <w:b/>
          <w:sz w:val="26"/>
          <w:szCs w:val="24"/>
        </w:rPr>
        <w:t>LÂM VIẾT DŨNG</w:t>
      </w:r>
    </w:p>
    <w:p>
      <w:pPr>
        <w:tabs>
          <w:tab w:val="center" w:pos="6840"/>
        </w:tabs>
        <w:spacing w:before="20" w:after="0"/>
        <w:jc w:val="both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ab/>
      </w:r>
      <w:r>
        <w:rPr>
          <w:rFonts w:ascii="Times New Roman" w:hAnsi="Times New Roman" w:cs="Times New Roman"/>
          <w:b/>
          <w:sz w:val="26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-222885</wp:posOffset>
                </wp:positionH>
                <wp:positionV relativeFrom="paragraph">
                  <wp:posOffset>242570</wp:posOffset>
                </wp:positionV>
                <wp:extent cx="2874645" cy="470535"/>
                <wp:effectExtent l="4445" t="4445" r="16510" b="20320"/>
                <wp:wrapNone/>
                <wp:docPr id="3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4645" cy="4705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chemeClr val="bg1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i/>
                              </w:rPr>
                            </w:pPr>
                          </w:p>
                        </w:txbxContent>
                      </wps:txbx>
                      <wps:bodyPr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" o:spid="_x0000_s1026" o:spt="202" type="#_x0000_t202" style="position:absolute;left:0pt;margin-left:-17.55pt;margin-top:19.1pt;height:37.05pt;width:226.35pt;z-index:251663360;mso-width-relative:page;mso-height-relative:margin;mso-height-percent:200;" fillcolor="#FFFFFF" filled="t" stroked="t" coordsize="21600,21600" o:gfxdata="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">
                <v:fill on="t" focussize="0,0"/>
                <v:stroke color="#FFFFFF [3212]" joinstyle="miter"/>
                <v:imagedata o:title=""/>
                <o:lock v:ext="edit" aspectratio="f"/>
                <v:textbox style="mso-fit-shape-to-text:t;">
                  <w:txbxContent>
                    <w:p>
                      <w:pPr>
                        <w:spacing w:after="0"/>
                        <w:rPr>
                          <w:rFonts w:ascii="Times New Roman" w:hAnsi="Times New Roman" w:cs="Times New Roman"/>
                          <w:i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>
      <w:pgSz w:w="11909" w:h="16834"/>
      <w:pgMar w:top="864" w:right="864" w:bottom="851" w:left="1008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documentProtection w:enforcement="0"/>
  <w:defaultTabStop w:val="720"/>
  <w:drawingGridHorizontalSpacing w:val="110"/>
  <w:noPunctuationKerning w:val="1"/>
  <w:characterSpacingControl w:val="doNotCompress"/>
  <w:compat>
    <w:doNotExpandShiftReturn/>
    <w:doNotWrapTextWithPunct/>
    <w:doNotUseEastAsianBreakRules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23B2"/>
    <w:rsid w:val="0000387B"/>
    <w:rsid w:val="00003B2E"/>
    <w:rsid w:val="00045201"/>
    <w:rsid w:val="00083076"/>
    <w:rsid w:val="001B6C0A"/>
    <w:rsid w:val="001E3B60"/>
    <w:rsid w:val="002433F5"/>
    <w:rsid w:val="00291DDC"/>
    <w:rsid w:val="002B0944"/>
    <w:rsid w:val="002F6DC1"/>
    <w:rsid w:val="0034615C"/>
    <w:rsid w:val="00376387"/>
    <w:rsid w:val="00381425"/>
    <w:rsid w:val="00422E3B"/>
    <w:rsid w:val="004926D4"/>
    <w:rsid w:val="004F3E06"/>
    <w:rsid w:val="00501997"/>
    <w:rsid w:val="005023B2"/>
    <w:rsid w:val="00503127"/>
    <w:rsid w:val="00564A8D"/>
    <w:rsid w:val="00640D9F"/>
    <w:rsid w:val="006B3CEE"/>
    <w:rsid w:val="006C3122"/>
    <w:rsid w:val="00717173"/>
    <w:rsid w:val="007279AA"/>
    <w:rsid w:val="00746E6E"/>
    <w:rsid w:val="007A6B4D"/>
    <w:rsid w:val="008563FC"/>
    <w:rsid w:val="00856E7E"/>
    <w:rsid w:val="0087634A"/>
    <w:rsid w:val="008F6362"/>
    <w:rsid w:val="008F6C22"/>
    <w:rsid w:val="00941304"/>
    <w:rsid w:val="00A3624C"/>
    <w:rsid w:val="00A431C9"/>
    <w:rsid w:val="00A73CC0"/>
    <w:rsid w:val="00AD5FAD"/>
    <w:rsid w:val="00AE0B09"/>
    <w:rsid w:val="00AF04F3"/>
    <w:rsid w:val="00B06022"/>
    <w:rsid w:val="00B26EED"/>
    <w:rsid w:val="00B55905"/>
    <w:rsid w:val="00B827EE"/>
    <w:rsid w:val="00B84514"/>
    <w:rsid w:val="00BB45F4"/>
    <w:rsid w:val="00BB585A"/>
    <w:rsid w:val="00BD756C"/>
    <w:rsid w:val="00C05E4D"/>
    <w:rsid w:val="00C37221"/>
    <w:rsid w:val="00CA1B3E"/>
    <w:rsid w:val="00CD20E0"/>
    <w:rsid w:val="00CE1005"/>
    <w:rsid w:val="00CF19F0"/>
    <w:rsid w:val="00D12492"/>
    <w:rsid w:val="00D13608"/>
    <w:rsid w:val="00D1386C"/>
    <w:rsid w:val="00D17A00"/>
    <w:rsid w:val="00D41F4E"/>
    <w:rsid w:val="00D50E55"/>
    <w:rsid w:val="00D74AA2"/>
    <w:rsid w:val="00DA7CC2"/>
    <w:rsid w:val="00E96022"/>
    <w:rsid w:val="00F14039"/>
    <w:rsid w:val="00F70C2A"/>
    <w:rsid w:val="00FB7337"/>
    <w:rsid w:val="00FD4A17"/>
    <w:rsid w:val="00FE355F"/>
    <w:rsid w:val="030576CD"/>
    <w:rsid w:val="031775E7"/>
    <w:rsid w:val="0C4646EA"/>
    <w:rsid w:val="0EA60245"/>
    <w:rsid w:val="12FD0F4D"/>
    <w:rsid w:val="27541A50"/>
    <w:rsid w:val="32FD27CA"/>
    <w:rsid w:val="45A57C0B"/>
    <w:rsid w:val="553F0C0E"/>
    <w:rsid w:val="57351EB6"/>
    <w:rsid w:val="57580354"/>
    <w:rsid w:val="58130862"/>
    <w:rsid w:val="6FD449C5"/>
    <w:rsid w:val="784F13DE"/>
    <w:rsid w:val="7A4A7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semiHidden="0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Tahoma" w:hAnsi="Tahoma" w:eastAsiaTheme="minorHAnsi" w:cstheme="minorBidi"/>
      <w:sz w:val="22"/>
      <w:szCs w:val="22"/>
      <w:lang w:val="en-US" w:eastAsia="en-US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9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unhideWhenUsed/>
    <w:qFormat/>
    <w:uiPriority w:val="99"/>
    <w:pPr>
      <w:spacing w:after="0" w:line="240" w:lineRule="auto"/>
    </w:pPr>
    <w:rPr>
      <w:rFonts w:cs="Tahoma"/>
      <w:sz w:val="16"/>
      <w:szCs w:val="16"/>
    </w:rPr>
  </w:style>
  <w:style w:type="paragraph" w:styleId="3">
    <w:name w:val="annotation text"/>
    <w:basedOn w:val="1"/>
    <w:link w:val="13"/>
    <w:unhideWhenUsed/>
    <w:uiPriority w:val="99"/>
    <w:pPr>
      <w:spacing w:line="240" w:lineRule="auto"/>
    </w:pPr>
    <w:rPr>
      <w:sz w:val="20"/>
      <w:szCs w:val="20"/>
    </w:rPr>
  </w:style>
  <w:style w:type="paragraph" w:styleId="4">
    <w:name w:val="annotation subject"/>
    <w:basedOn w:val="3"/>
    <w:next w:val="3"/>
    <w:link w:val="14"/>
    <w:unhideWhenUsed/>
    <w:uiPriority w:val="99"/>
    <w:rPr>
      <w:b/>
      <w:bCs/>
    </w:rPr>
  </w:style>
  <w:style w:type="paragraph" w:styleId="5">
    <w:name w:val="Normal (Web)"/>
    <w:unhideWhenUsed/>
    <w:uiPriority w:val="99"/>
    <w:pPr>
      <w:spacing w:beforeAutospacing="1" w:after="0" w:afterAutospacing="1" w:line="276" w:lineRule="auto"/>
    </w:pPr>
    <w:rPr>
      <w:rFonts w:ascii="Times New Roman" w:hAnsi="Times New Roman" w:eastAsia="SimSun" w:cs="Times New Roman"/>
      <w:sz w:val="24"/>
      <w:szCs w:val="24"/>
      <w:lang w:val="en-US" w:eastAsia="zh-CN" w:bidi="ar-SA"/>
    </w:rPr>
  </w:style>
  <w:style w:type="character" w:styleId="7">
    <w:name w:val="annotation reference"/>
    <w:basedOn w:val="6"/>
    <w:unhideWhenUsed/>
    <w:uiPriority w:val="99"/>
    <w:rPr>
      <w:sz w:val="16"/>
      <w:szCs w:val="16"/>
    </w:rPr>
  </w:style>
  <w:style w:type="character" w:styleId="8">
    <w:name w:val="Hyperlink"/>
    <w:basedOn w:val="6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paragraph" w:customStyle="1" w:styleId="10">
    <w:name w:val="List Paragraph1"/>
    <w:basedOn w:val="1"/>
    <w:qFormat/>
    <w:uiPriority w:val="34"/>
    <w:pPr>
      <w:ind w:left="720"/>
      <w:contextualSpacing/>
    </w:pPr>
  </w:style>
  <w:style w:type="character" w:customStyle="1" w:styleId="11">
    <w:name w:val="Balloon Text Char"/>
    <w:basedOn w:val="6"/>
    <w:link w:val="2"/>
    <w:semiHidden/>
    <w:qFormat/>
    <w:uiPriority w:val="99"/>
    <w:rPr>
      <w:rFonts w:cs="Tahoma"/>
      <w:sz w:val="16"/>
      <w:szCs w:val="16"/>
    </w:rPr>
  </w:style>
  <w:style w:type="paragraph" w:customStyle="1" w:styleId="12">
    <w:name w:val="Default Paragraph Font Para Char Char Char Char Char"/>
    <w:qFormat/>
    <w:uiPriority w:val="0"/>
    <w:pPr>
      <w:tabs>
        <w:tab w:val="left" w:pos="1152"/>
      </w:tabs>
      <w:spacing w:before="120" w:after="120" w:line="312" w:lineRule="auto"/>
    </w:pPr>
    <w:rPr>
      <w:rFonts w:ascii="Arial" w:hAnsi="Arial" w:eastAsia="Times New Roman" w:cs="Arial"/>
      <w:sz w:val="26"/>
      <w:szCs w:val="26"/>
      <w:lang w:val="en-US" w:eastAsia="en-US" w:bidi="ar-SA"/>
    </w:rPr>
  </w:style>
  <w:style w:type="character" w:customStyle="1" w:styleId="13">
    <w:name w:val="Comment Text Char"/>
    <w:basedOn w:val="6"/>
    <w:link w:val="3"/>
    <w:semiHidden/>
    <w:qFormat/>
    <w:uiPriority w:val="99"/>
    <w:rPr>
      <w:sz w:val="20"/>
      <w:szCs w:val="20"/>
    </w:rPr>
  </w:style>
  <w:style w:type="character" w:customStyle="1" w:styleId="14">
    <w:name w:val="Comment Subject Char"/>
    <w:basedOn w:val="13"/>
    <w:link w:val="4"/>
    <w:semiHidden/>
    <w:qFormat/>
    <w:uiPriority w:val="99"/>
    <w:rPr>
      <w:b/>
      <w:bCs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THU DUC COLLEGE</Company>
  <Pages>1</Pages>
  <Words>221</Words>
  <Characters>1262</Characters>
  <Lines>10</Lines>
  <Paragraphs>2</Paragraphs>
  <ScaleCrop>false</ScaleCrop>
  <LinksUpToDate>false</LinksUpToDate>
  <CharactersWithSpaces>1481</CharactersWithSpaces>
  <Application>WPS Office_10.2.0.6020_F1E327BC-269C-435d-A152-05C5408002CA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2018-03-19T01:54:00Z</dcterms:created>
  <dc:creator>TDC-ICT</dc:creator>
  <cp:lastModifiedBy>ASUS</cp:lastModifiedBy>
  <cp:lastPrinted>2018-04-02T15:59:58Z</cp:lastPrinted>
  <dcterms:modified xsi:type="dcterms:W3CDTF">2018-04-02T16:00:35Z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1033-10.2.0.6020</vt:lpwstr>
  </property>
</Properties>
</file>